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BF5" w:rsidRDefault="00000000">
      <w:pPr>
        <w:spacing w:before="300" w:after="225" w:line="336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lang w:eastAsia="en-GB"/>
        </w:rPr>
        <w:t>Согласие субъекта на обработку персональных данных</w:t>
      </w:r>
    </w:p>
    <w:p w:rsidR="00A41BF5" w:rsidRDefault="00000000">
      <w:pPr>
        <w:spacing w:beforeAutospacing="1" w:afterAutospacing="1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Я (далее – «Субъект»), предоставляю Согласие на обработку персональных данных (далее — «Согласие») на условиях, изложенных далее.</w:t>
      </w:r>
    </w:p>
    <w:p w:rsidR="00A41BF5" w:rsidRDefault="00000000">
      <w:pPr>
        <w:spacing w:beforeAutospacing="1" w:afterAutospacing="1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Предоставлением Согласия является нажатие</w:t>
      </w:r>
      <w:r w:rsidR="004D5700"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м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 xml:space="preserve"> кнопки «Отправить</w:t>
      </w:r>
      <w:r w:rsidR="004D5700"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 xml:space="preserve"> заявку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 xml:space="preserve">» при </w:t>
      </w:r>
      <w:r w:rsidR="004D5700"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заполнении формы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 xml:space="preserve"> (подаче электронного заявления, отправке электронного сообщения) на Интернет-сайте Оператора </w:t>
      </w:r>
      <w:hyperlink r:id="rId5" w:history="1">
        <w:r w:rsidR="004D5700" w:rsidRPr="004A5C97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en-GB"/>
          </w:rPr>
          <w:t>https://acgnn.ru/</w:t>
        </w:r>
      </w:hyperlink>
      <w:r w:rsidR="004D5700"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 xml:space="preserve"> для создания совместных проектов.</w:t>
      </w:r>
    </w:p>
    <w:p w:rsidR="00A41BF5" w:rsidRDefault="00000000">
      <w:pPr>
        <w:spacing w:beforeAutospacing="1" w:afterAutospacing="1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 xml:space="preserve">Действуя свободно, в соответствии со своей волей и в своем интересе, а также подтверждая свою дееспособность, Субъект даёт согласие АВТОНОМНОЙ НЕКОММЕРЧЕСКОЙ ОРГАНИЗАЦИИ «АНАЛИТИЧЕСКИЙ ЦЕНТР ГОРОДА НИЖНЕГО НОВГОРОДА» (ГРН </w:t>
      </w:r>
      <w:r>
        <w:rPr>
          <w:rFonts w:ascii="Times New Roman" w:hAnsi="Times New Roman" w:cs="Times New Roman"/>
          <w:sz w:val="28"/>
          <w:szCs w:val="28"/>
        </w:rPr>
        <w:t>1225200005502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, адрес: 603001, Нижегородская область, г. Нижний Новгород, ул. Рождественская, д. 6, пом. П2) (далее – «Оператор») на обработку своих персональных данных в соответствии со следующими условиями:</w:t>
      </w:r>
    </w:p>
    <w:p w:rsidR="00A41BF5" w:rsidRDefault="00000000">
      <w:pPr>
        <w:numPr>
          <w:ilvl w:val="0"/>
          <w:numId w:val="1"/>
        </w:numPr>
        <w:spacing w:beforeAutospacing="1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Согласие дается на обработку следующих персональных данных Субъекта, не являющихся специальными или биометрическими:</w:t>
      </w:r>
    </w:p>
    <w:p w:rsidR="00A41BF5" w:rsidRDefault="00000000" w:rsidP="004D57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фамилия, имя, отчество;</w:t>
      </w:r>
    </w:p>
    <w:p w:rsidR="00A41BF5" w:rsidRDefault="00000000" w:rsidP="004D57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адрес электронной почты;</w:t>
      </w:r>
    </w:p>
    <w:p w:rsidR="00A41BF5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контактные данные (телефон);</w:t>
      </w:r>
    </w:p>
    <w:p w:rsidR="00A41BF5" w:rsidRDefault="004D5700" w:rsidP="004D57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Информация о проекте</w:t>
      </w:r>
      <w:r w:rsidR="00000000"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;</w:t>
      </w:r>
    </w:p>
    <w:p w:rsidR="00A41BF5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иная предоставленная Оператору информация, предоставляемая о Субъекте в процессе использования интернет-ресурсов Оператора.</w:t>
      </w:r>
    </w:p>
    <w:p w:rsidR="00A41BF5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Оператор может использовать общеотраслевую технологию «куки» (</w:t>
      </w:r>
      <w:proofErr w:type="spellStart"/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cookies</w:t>
      </w:r>
      <w:proofErr w:type="spellEnd"/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). Куки – это небольшой фрагмент данных, отправленный веб-сервером и хранимый на компьютере, который использует Субъект, позволяющий Оператору сохранять персональные настройки и предпочтения Субъекта, а также собирать неличную информацию о нём.</w:t>
      </w:r>
    </w:p>
    <w:p w:rsidR="00A41BF5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Под обработкой персональных данных Оператором понимается действие (операция) или совокупность действий (операций) с персональными данными, включая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:rsidR="00A41BF5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lastRenderedPageBreak/>
        <w:t>Субъект дает свое согласие на обработку персональных данных для следующих целей:</w:t>
      </w:r>
    </w:p>
    <w:p w:rsidR="00A41BF5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Идентификация Субъекта;</w:t>
      </w:r>
    </w:p>
    <w:p w:rsidR="00A41BF5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Взаимодействие с Субъектом, в том числе направление уведомлений, запросов и информации, касающихся действий Оператора, а также обработка запросов и заявок от Субъекта;</w:t>
      </w:r>
    </w:p>
    <w:p w:rsidR="00A41BF5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Отправка Субъекту рекламных материалов и информации о специальных предложениях;</w:t>
      </w:r>
    </w:p>
    <w:p w:rsidR="00A41BF5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Обеспечение качественной работы сайта Оператора;</w:t>
      </w:r>
    </w:p>
    <w:p w:rsidR="00A41BF5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Обеспечение взаимодействия между Субъектом и Оператором в целях оказания ему услуг;</w:t>
      </w:r>
    </w:p>
    <w:p w:rsidR="00A41BF5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Обеспечение исполнения нормативных и ненормативных правовых актов, а также решений, поручений и запросов органов государственной власти и лиц, действующих по поручению или от имени таких органов;</w:t>
      </w:r>
    </w:p>
    <w:p w:rsidR="00A41BF5" w:rsidRDefault="00000000">
      <w:pPr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Анализ интересов Субъекта персональных данных, проведение его опросов.</w:t>
      </w:r>
    </w:p>
    <w:p w:rsidR="00A41BF5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Субъект персональных данных вправе направить Оператору запрос на уточнение его персональных данных, требование о блокировании или уничтожении в случае, если персональные данные являются неполными, устаревшими, неточными.</w:t>
      </w:r>
    </w:p>
    <w:p w:rsidR="00A41BF5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Субъект дает согласие на передачу Оператором своих персональных данных третьим лицам, в том числе органам государственной власти, для оказания услуг Субъекту в соответствии с его запросом на сайте Оператора, либо иного аналогичного исполнения соглашения между Субъектом и Оператором, а также в целях проведения аудиторских проверок.</w:t>
      </w:r>
    </w:p>
    <w:p w:rsidR="00A41BF5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В случае, если в электронном заявлении (электронном сообщении) Субъекта содержатся персональные данные третьих лиц, нажатием кнопки «Отправить</w:t>
      </w:r>
      <w:r w:rsidR="004D5700"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 xml:space="preserve"> заявку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» Субъект подтверждает факт получения согласия на передачу Оператору передаваемых персональных данных у лица, являющегося их владельцем.</w:t>
      </w:r>
    </w:p>
    <w:p w:rsidR="00A41BF5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Персональные данные Субъекта обрабатываются до ликвидации Оператора.</w:t>
      </w:r>
    </w:p>
    <w:p w:rsidR="00A41BF5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Оператор обрабатывает персональные данные Субъекта, в соответствии с принятыми локальными нормативными актами.</w:t>
      </w:r>
    </w:p>
    <w:p w:rsidR="00A41BF5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Оператор принимает необходимые и достаточные организационные и технические меры для защиты персональной информации Субъекта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A41BF5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 xml:space="preserve">Согласие может быть отозвано Субъектом персональных данных или его представителем путем направления письменного заявления 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lastRenderedPageBreak/>
        <w:t>Оператору или электронного сообщения по адресу 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  <w:lang w:val="en-US" w:eastAsia="en-GB"/>
          </w:rPr>
          <w:t>contact</w:t>
        </w:r>
        <w:r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@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val="en-US" w:eastAsia="en-GB"/>
          </w:rPr>
          <w:t>acgnn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  <w:lang w:eastAsia="en-GB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val="en-US" w:eastAsia="en-GB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. Согласие может быть отозвано при условии уведомления не менее чем за 30 дней до предполагаемой даты прекращения обработки данных Оператором.</w:t>
      </w:r>
    </w:p>
    <w:p w:rsidR="00A41BF5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 Федерального закона №152-ФЗ «О персональных данных» от 27.07.2006 г.</w:t>
      </w:r>
    </w:p>
    <w:p w:rsidR="00A41BF5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Настоящим Согласием Субъект подтверждает, что достиг возраста 18 лет.</w:t>
      </w:r>
    </w:p>
    <w:p w:rsidR="00A41BF5" w:rsidRDefault="00000000">
      <w:pPr>
        <w:numPr>
          <w:ilvl w:val="0"/>
          <w:numId w:val="1"/>
        </w:numPr>
        <w:spacing w:afterAutospacing="1"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en-GB"/>
        </w:rPr>
        <w:t>Настоящее Согласие действует все время до момента прекращения обработки персональных данных, указанных в пунктах 7 и 10 данного Согласия.</w:t>
      </w:r>
    </w:p>
    <w:p w:rsidR="00A41BF5" w:rsidRDefault="00A41BF5">
      <w:pPr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A41BF5" w:rsidRDefault="00A41BF5">
      <w:pPr>
        <w:rPr>
          <w:rFonts w:ascii="Times New Roman" w:hAnsi="Times New Roman" w:cs="Times New Roman"/>
          <w:sz w:val="28"/>
          <w:szCs w:val="28"/>
        </w:rPr>
      </w:pPr>
    </w:p>
    <w:sectPr w:rsidR="00A41BF5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15C3"/>
    <w:multiLevelType w:val="multilevel"/>
    <w:tmpl w:val="37B47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360357"/>
    <w:multiLevelType w:val="multilevel"/>
    <w:tmpl w:val="921830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63384502">
    <w:abstractNumId w:val="0"/>
  </w:num>
  <w:num w:numId="2" w16cid:durableId="1382094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5"/>
    <w:rsid w:val="004D5700"/>
    <w:rsid w:val="00A4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77FDA5"/>
  <w15:docId w15:val="{BB78249D-1FB0-5143-A2A6-5AF333F3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20172"/>
    <w:pPr>
      <w:spacing w:beforeAutospacing="1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qFormat/>
    <w:rsid w:val="00B20172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-">
    <w:name w:val="Интернет-ссылка"/>
    <w:basedOn w:val="a0"/>
    <w:uiPriority w:val="99"/>
    <w:unhideWhenUsed/>
    <w:rsid w:val="00B20172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qFormat/>
    <w:rsid w:val="00162512"/>
    <w:rPr>
      <w:color w:val="605E5C"/>
      <w:shd w:val="clear" w:color="auto" w:fill="E1DFDD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  <w:lang/>
    </w:rPr>
  </w:style>
  <w:style w:type="paragraph" w:styleId="a9">
    <w:name w:val="Normal (Web)"/>
    <w:basedOn w:val="a"/>
    <w:uiPriority w:val="99"/>
    <w:semiHidden/>
    <w:unhideWhenUsed/>
    <w:qFormat/>
    <w:rsid w:val="00B20172"/>
    <w:pPr>
      <w:spacing w:beforeAutospacing="1" w:afterAutospacing="1"/>
    </w:pPr>
    <w:rPr>
      <w:rFonts w:ascii="Times New Roman" w:eastAsia="Times New Roman" w:hAnsi="Times New Roman" w:cs="Times New Roman"/>
      <w:lang w:eastAsia="en-GB"/>
    </w:rPr>
  </w:style>
  <w:style w:type="character" w:styleId="aa">
    <w:name w:val="Hyperlink"/>
    <w:basedOn w:val="a0"/>
    <w:uiPriority w:val="99"/>
    <w:unhideWhenUsed/>
    <w:rsid w:val="004D57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acgnn.ru" TargetMode="External"/><Relationship Id="rId5" Type="http://schemas.openxmlformats.org/officeDocument/2006/relationships/hyperlink" Target="https://acgn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 Никита Алексеевич</dc:creator>
  <dc:description/>
  <cp:lastModifiedBy>Михаил Точилин</cp:lastModifiedBy>
  <cp:revision>12</cp:revision>
  <dcterms:created xsi:type="dcterms:W3CDTF">2023-07-04T11:57:00Z</dcterms:created>
  <dcterms:modified xsi:type="dcterms:W3CDTF">2023-10-25T08:15:00Z</dcterms:modified>
  <dc:language>ru-RU</dc:language>
</cp:coreProperties>
</file>